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8FDD" w14:textId="77777777" w:rsidR="00971908" w:rsidRDefault="00971908" w:rsidP="00971908">
      <w:pPr>
        <w:spacing w:after="0"/>
        <w:rPr>
          <w:rFonts w:ascii="Times New Roman" w:hAnsi="Times New Roman" w:cs="Times New Roman"/>
        </w:rPr>
      </w:pPr>
      <w:r w:rsidRPr="00971908">
        <w:rPr>
          <w:rFonts w:ascii="Times New Roman" w:hAnsi="Times New Roman" w:cs="Times New Roman"/>
          <w:b/>
          <w:bCs/>
        </w:rPr>
        <w:t xml:space="preserve">Clearance Policy </w:t>
      </w:r>
      <w:r w:rsidRPr="00971908">
        <w:rPr>
          <w:rFonts w:ascii="Times New Roman" w:hAnsi="Times New Roman" w:cs="Times New Roman"/>
        </w:rPr>
        <w:t>(June 2025)</w:t>
      </w:r>
    </w:p>
    <w:p w14:paraId="3F1D74E4" w14:textId="77777777" w:rsidR="00971908" w:rsidRPr="00971908" w:rsidRDefault="00971908" w:rsidP="00971908">
      <w:pPr>
        <w:spacing w:after="0"/>
        <w:rPr>
          <w:rFonts w:ascii="Times New Roman" w:hAnsi="Times New Roman" w:cs="Times New Roman"/>
        </w:rPr>
      </w:pPr>
    </w:p>
    <w:p w14:paraId="21B78A27" w14:textId="681A2AFD" w:rsidR="00971908" w:rsidRPr="00971908" w:rsidRDefault="00971908" w:rsidP="00971908">
      <w:pPr>
        <w:spacing w:after="0"/>
        <w:rPr>
          <w:rFonts w:ascii="Times New Roman" w:hAnsi="Times New Roman" w:cs="Times New Roman"/>
        </w:rPr>
      </w:pPr>
      <w:r w:rsidRPr="00971908">
        <w:rPr>
          <w:rFonts w:ascii="Times New Roman" w:hAnsi="Times New Roman" w:cs="Times New Roman"/>
        </w:rPr>
        <w:t>Background clearances are required for all students enrolled in a course that includes a field placement in a setting with children under the age of 18. The required clearances are valid from the start of the academic year through the spring semester. </w:t>
      </w:r>
    </w:p>
    <w:p w14:paraId="6B808CBE" w14:textId="77777777" w:rsidR="00971908" w:rsidRDefault="00971908" w:rsidP="00971908">
      <w:pPr>
        <w:spacing w:after="0"/>
        <w:rPr>
          <w:rFonts w:ascii="Times New Roman" w:hAnsi="Times New Roman" w:cs="Times New Roman"/>
        </w:rPr>
      </w:pPr>
    </w:p>
    <w:p w14:paraId="25473929" w14:textId="49548940" w:rsidR="00971908" w:rsidRPr="00971908" w:rsidRDefault="00971908" w:rsidP="00971908">
      <w:pPr>
        <w:spacing w:after="0"/>
        <w:rPr>
          <w:rFonts w:ascii="Times New Roman" w:hAnsi="Times New Roman" w:cs="Times New Roman"/>
        </w:rPr>
      </w:pPr>
      <w:r w:rsidRPr="00971908">
        <w:rPr>
          <w:rFonts w:ascii="Times New Roman" w:hAnsi="Times New Roman" w:cs="Times New Roman"/>
          <w:b/>
          <w:bCs/>
        </w:rPr>
        <w:t xml:space="preserve">New students </w:t>
      </w:r>
      <w:r w:rsidRPr="00971908">
        <w:rPr>
          <w:rFonts w:ascii="Times New Roman" w:hAnsi="Times New Roman" w:cs="Times New Roman"/>
        </w:rPr>
        <w:t>to the university and UD students who transfer into a major that require field placements will have to obtain the three required clearances by August 15th.  </w:t>
      </w:r>
    </w:p>
    <w:p w14:paraId="646663D1" w14:textId="77777777" w:rsidR="00971908" w:rsidRDefault="00971908" w:rsidP="00971908">
      <w:pPr>
        <w:spacing w:after="0"/>
        <w:rPr>
          <w:rFonts w:ascii="Times New Roman" w:hAnsi="Times New Roman" w:cs="Times New Roman"/>
          <w:b/>
          <w:bCs/>
        </w:rPr>
      </w:pPr>
    </w:p>
    <w:p w14:paraId="3868AFB0" w14:textId="3DA4553A" w:rsidR="00971908" w:rsidRPr="00971908" w:rsidRDefault="00971908" w:rsidP="00971908">
      <w:pPr>
        <w:spacing w:after="0"/>
        <w:rPr>
          <w:rFonts w:ascii="Times New Roman" w:hAnsi="Times New Roman" w:cs="Times New Roman"/>
        </w:rPr>
      </w:pPr>
      <w:r w:rsidRPr="00971908">
        <w:rPr>
          <w:rFonts w:ascii="Times New Roman" w:hAnsi="Times New Roman" w:cs="Times New Roman"/>
          <w:b/>
          <w:bCs/>
        </w:rPr>
        <w:t>Returning students</w:t>
      </w:r>
      <w:r w:rsidRPr="00971908">
        <w:rPr>
          <w:rFonts w:ascii="Times New Roman" w:hAnsi="Times New Roman" w:cs="Times New Roman"/>
        </w:rPr>
        <w:t xml:space="preserve"> must have their clearances on file in the Office of Clinical Studies (OCS) </w:t>
      </w:r>
      <w:r w:rsidRPr="00971908">
        <w:rPr>
          <w:rFonts w:ascii="Times New Roman" w:hAnsi="Times New Roman" w:cs="Times New Roman"/>
          <w:b/>
          <w:bCs/>
        </w:rPr>
        <w:t>on or by July 15th.</w:t>
      </w:r>
      <w:r w:rsidRPr="00971908">
        <w:rPr>
          <w:rFonts w:ascii="Times New Roman" w:hAnsi="Times New Roman" w:cs="Times New Roman"/>
        </w:rPr>
        <w:t> </w:t>
      </w:r>
    </w:p>
    <w:p w14:paraId="520C9F9F" w14:textId="77777777" w:rsidR="00971908" w:rsidRDefault="00971908" w:rsidP="00971908">
      <w:pPr>
        <w:spacing w:after="0"/>
        <w:rPr>
          <w:rFonts w:ascii="Times New Roman" w:hAnsi="Times New Roman" w:cs="Times New Roman"/>
        </w:rPr>
      </w:pPr>
    </w:p>
    <w:p w14:paraId="6F252163" w14:textId="47102949" w:rsidR="00971908" w:rsidRPr="00971908" w:rsidRDefault="00971908" w:rsidP="00971908">
      <w:pPr>
        <w:spacing w:after="0"/>
        <w:rPr>
          <w:rFonts w:ascii="Times New Roman" w:hAnsi="Times New Roman" w:cs="Times New Roman"/>
        </w:rPr>
      </w:pPr>
      <w:r w:rsidRPr="00971908">
        <w:rPr>
          <w:rFonts w:ascii="Times New Roman" w:hAnsi="Times New Roman" w:cs="Times New Roman"/>
        </w:rPr>
        <w:t> </w:t>
      </w:r>
      <w:r w:rsidRPr="00971908">
        <w:rPr>
          <w:rFonts w:ascii="Times New Roman" w:hAnsi="Times New Roman" w:cs="Times New Roman"/>
          <w:b/>
          <w:bCs/>
        </w:rPr>
        <w:t>Required Clearances for</w:t>
      </w:r>
      <w:r w:rsidRPr="00971908">
        <w:rPr>
          <w:rFonts w:ascii="Times New Roman" w:hAnsi="Times New Roman" w:cs="Times New Roman"/>
        </w:rPr>
        <w:t xml:space="preserve"> </w:t>
      </w:r>
      <w:r w:rsidRPr="00971908">
        <w:rPr>
          <w:rFonts w:ascii="Times New Roman" w:hAnsi="Times New Roman" w:cs="Times New Roman"/>
          <w:b/>
          <w:bCs/>
          <w:u w:val="single"/>
        </w:rPr>
        <w:t>New Students:</w:t>
      </w:r>
    </w:p>
    <w:p w14:paraId="7E7EB352" w14:textId="77777777" w:rsidR="00971908" w:rsidRPr="00971908" w:rsidRDefault="00971908" w:rsidP="00971908">
      <w:pPr>
        <w:numPr>
          <w:ilvl w:val="0"/>
          <w:numId w:val="1"/>
        </w:numPr>
        <w:spacing w:after="0"/>
        <w:rPr>
          <w:rFonts w:ascii="Times New Roman" w:hAnsi="Times New Roman" w:cs="Times New Roman"/>
        </w:rPr>
      </w:pPr>
      <w:r w:rsidRPr="00971908">
        <w:rPr>
          <w:rFonts w:ascii="Times New Roman" w:hAnsi="Times New Roman" w:cs="Times New Roman"/>
        </w:rPr>
        <w:t xml:space="preserve">Criminal Background Clearance (CBC)/fingerprinting: </w:t>
      </w:r>
      <w:r w:rsidRPr="00971908">
        <w:rPr>
          <w:rFonts w:ascii="Times New Roman" w:hAnsi="Times New Roman" w:cs="Times New Roman"/>
          <w:b/>
          <w:bCs/>
        </w:rPr>
        <w:t>annually by August 15th</w:t>
      </w:r>
    </w:p>
    <w:p w14:paraId="5DB24168" w14:textId="77777777" w:rsidR="00971908" w:rsidRPr="00971908" w:rsidRDefault="00971908" w:rsidP="00971908">
      <w:pPr>
        <w:numPr>
          <w:ilvl w:val="0"/>
          <w:numId w:val="1"/>
        </w:numPr>
        <w:spacing w:after="0"/>
        <w:rPr>
          <w:rFonts w:ascii="Times New Roman" w:hAnsi="Times New Roman" w:cs="Times New Roman"/>
        </w:rPr>
      </w:pPr>
      <w:r w:rsidRPr="00971908">
        <w:rPr>
          <w:rFonts w:ascii="Times New Roman" w:hAnsi="Times New Roman" w:cs="Times New Roman"/>
        </w:rPr>
        <w:t>Child Protection Registry Clearance (CPR):</w:t>
      </w:r>
      <w:r w:rsidRPr="00971908">
        <w:rPr>
          <w:rFonts w:ascii="Times New Roman" w:hAnsi="Times New Roman" w:cs="Times New Roman"/>
          <w:b/>
          <w:bCs/>
        </w:rPr>
        <w:t xml:space="preserve"> annually by August 15th</w:t>
      </w:r>
    </w:p>
    <w:p w14:paraId="1A840CEC" w14:textId="77777777" w:rsidR="00971908" w:rsidRPr="00971908" w:rsidRDefault="00971908" w:rsidP="00971908">
      <w:pPr>
        <w:numPr>
          <w:ilvl w:val="0"/>
          <w:numId w:val="1"/>
        </w:numPr>
        <w:spacing w:after="0"/>
        <w:rPr>
          <w:rFonts w:ascii="Times New Roman" w:hAnsi="Times New Roman" w:cs="Times New Roman"/>
        </w:rPr>
      </w:pPr>
      <w:r w:rsidRPr="00971908">
        <w:rPr>
          <w:rFonts w:ascii="Times New Roman" w:hAnsi="Times New Roman" w:cs="Times New Roman"/>
        </w:rPr>
        <w:t xml:space="preserve">Tuberculosis Clearance (TB): upon enrollment into the major </w:t>
      </w:r>
      <w:r w:rsidRPr="00971908">
        <w:rPr>
          <w:rFonts w:ascii="Times New Roman" w:hAnsi="Times New Roman" w:cs="Times New Roman"/>
          <w:u w:val="single"/>
        </w:rPr>
        <w:t>AND</w:t>
      </w:r>
      <w:r w:rsidRPr="00971908">
        <w:rPr>
          <w:rFonts w:ascii="Times New Roman" w:hAnsi="Times New Roman" w:cs="Times New Roman"/>
        </w:rPr>
        <w:t xml:space="preserve"> 6 months prior to student teaching/internship</w:t>
      </w:r>
    </w:p>
    <w:p w14:paraId="56F080EA" w14:textId="77777777" w:rsidR="00971908" w:rsidRPr="00971908" w:rsidRDefault="00971908" w:rsidP="00971908">
      <w:pPr>
        <w:numPr>
          <w:ilvl w:val="0"/>
          <w:numId w:val="1"/>
        </w:numPr>
        <w:spacing w:after="0"/>
        <w:rPr>
          <w:rFonts w:ascii="Times New Roman" w:hAnsi="Times New Roman" w:cs="Times New Roman"/>
        </w:rPr>
      </w:pPr>
      <w:r w:rsidRPr="00971908">
        <w:rPr>
          <w:rFonts w:ascii="Times New Roman" w:hAnsi="Times New Roman" w:cs="Times New Roman"/>
        </w:rPr>
        <w:t>ECE majors have special clearances that are required</w:t>
      </w:r>
    </w:p>
    <w:p w14:paraId="638E8046" w14:textId="77777777" w:rsidR="00971908" w:rsidRPr="00971908" w:rsidRDefault="00971908" w:rsidP="00971908">
      <w:pPr>
        <w:numPr>
          <w:ilvl w:val="1"/>
          <w:numId w:val="1"/>
        </w:numPr>
        <w:spacing w:after="0"/>
        <w:rPr>
          <w:rFonts w:ascii="Times New Roman" w:hAnsi="Times New Roman" w:cs="Times New Roman"/>
        </w:rPr>
      </w:pPr>
      <w:r w:rsidRPr="00971908">
        <w:rPr>
          <w:rFonts w:ascii="Times New Roman" w:hAnsi="Times New Roman" w:cs="Times New Roman"/>
        </w:rPr>
        <w:t>include home state criminal background clearance, home state child protection clearance, and the Licensed Childcare form</w:t>
      </w:r>
    </w:p>
    <w:p w14:paraId="6CDBF384" w14:textId="77777777" w:rsidR="00971908" w:rsidRPr="00971908" w:rsidRDefault="00971908" w:rsidP="00971908">
      <w:pPr>
        <w:numPr>
          <w:ilvl w:val="1"/>
          <w:numId w:val="1"/>
        </w:numPr>
        <w:spacing w:after="0"/>
        <w:rPr>
          <w:rFonts w:ascii="Times New Roman" w:hAnsi="Times New Roman" w:cs="Times New Roman"/>
        </w:rPr>
      </w:pPr>
      <w:r w:rsidRPr="00971908">
        <w:rPr>
          <w:rFonts w:ascii="Times New Roman" w:hAnsi="Times New Roman" w:cs="Times New Roman"/>
        </w:rPr>
        <w:t>Special clearances will be completed with the staff from the Office of Clinical Studies (OCS) in the freshman or transfer year for ONLY students enrolled in the Early Childhood Education (ECE) major </w:t>
      </w:r>
    </w:p>
    <w:p w14:paraId="4D19F2FB" w14:textId="77777777" w:rsidR="00971908" w:rsidRPr="00971908" w:rsidRDefault="00971908" w:rsidP="00971908">
      <w:pPr>
        <w:spacing w:after="0"/>
        <w:rPr>
          <w:rFonts w:ascii="Times New Roman" w:hAnsi="Times New Roman" w:cs="Times New Roman"/>
        </w:rPr>
      </w:pPr>
      <w:r w:rsidRPr="00971908">
        <w:rPr>
          <w:rFonts w:ascii="Times New Roman" w:hAnsi="Times New Roman" w:cs="Times New Roman"/>
        </w:rPr>
        <w:t> </w:t>
      </w:r>
    </w:p>
    <w:p w14:paraId="778B73E7" w14:textId="77777777" w:rsidR="00971908" w:rsidRPr="00971908" w:rsidRDefault="00971908" w:rsidP="00971908">
      <w:pPr>
        <w:spacing w:after="0"/>
        <w:rPr>
          <w:rFonts w:ascii="Times New Roman" w:hAnsi="Times New Roman" w:cs="Times New Roman"/>
        </w:rPr>
      </w:pPr>
      <w:r w:rsidRPr="00971908">
        <w:rPr>
          <w:rFonts w:ascii="Times New Roman" w:hAnsi="Times New Roman" w:cs="Times New Roman"/>
          <w:b/>
          <w:bCs/>
        </w:rPr>
        <w:t>Required Clearances for</w:t>
      </w:r>
      <w:r w:rsidRPr="00971908">
        <w:rPr>
          <w:rFonts w:ascii="Times New Roman" w:hAnsi="Times New Roman" w:cs="Times New Roman"/>
        </w:rPr>
        <w:t xml:space="preserve"> </w:t>
      </w:r>
      <w:r w:rsidRPr="00971908">
        <w:rPr>
          <w:rFonts w:ascii="Times New Roman" w:hAnsi="Times New Roman" w:cs="Times New Roman"/>
          <w:b/>
          <w:bCs/>
        </w:rPr>
        <w:t xml:space="preserve">Returning </w:t>
      </w:r>
      <w:proofErr w:type="gramStart"/>
      <w:r w:rsidRPr="00971908">
        <w:rPr>
          <w:rFonts w:ascii="Times New Roman" w:hAnsi="Times New Roman" w:cs="Times New Roman"/>
          <w:b/>
          <w:bCs/>
        </w:rPr>
        <w:t>Students:</w:t>
      </w:r>
      <w:r w:rsidRPr="00971908">
        <w:rPr>
          <w:rFonts w:ascii="Times New Roman" w:hAnsi="Times New Roman" w:cs="Times New Roman"/>
        </w:rPr>
        <w:t>:</w:t>
      </w:r>
      <w:proofErr w:type="gramEnd"/>
      <w:r w:rsidRPr="00971908">
        <w:rPr>
          <w:rFonts w:ascii="Times New Roman" w:hAnsi="Times New Roman" w:cs="Times New Roman"/>
        </w:rPr>
        <w:t> </w:t>
      </w:r>
    </w:p>
    <w:p w14:paraId="3BEA5443" w14:textId="77777777" w:rsidR="00971908" w:rsidRPr="00971908" w:rsidRDefault="00971908" w:rsidP="00971908">
      <w:pPr>
        <w:numPr>
          <w:ilvl w:val="0"/>
          <w:numId w:val="2"/>
        </w:numPr>
        <w:spacing w:after="0"/>
        <w:rPr>
          <w:rFonts w:ascii="Times New Roman" w:hAnsi="Times New Roman" w:cs="Times New Roman"/>
        </w:rPr>
      </w:pPr>
      <w:r w:rsidRPr="00971908">
        <w:rPr>
          <w:rFonts w:ascii="Times New Roman" w:hAnsi="Times New Roman" w:cs="Times New Roman"/>
        </w:rPr>
        <w:t xml:space="preserve">Criminal Background Clearance (CBC)/fingerprinting: </w:t>
      </w:r>
      <w:r w:rsidRPr="00971908">
        <w:rPr>
          <w:rFonts w:ascii="Times New Roman" w:hAnsi="Times New Roman" w:cs="Times New Roman"/>
          <w:b/>
          <w:bCs/>
        </w:rPr>
        <w:t>annually by July 15th</w:t>
      </w:r>
    </w:p>
    <w:p w14:paraId="27AF652F" w14:textId="77777777" w:rsidR="00971908" w:rsidRPr="00971908" w:rsidRDefault="00971908" w:rsidP="00971908">
      <w:pPr>
        <w:numPr>
          <w:ilvl w:val="0"/>
          <w:numId w:val="2"/>
        </w:numPr>
        <w:spacing w:after="0"/>
        <w:rPr>
          <w:rFonts w:ascii="Times New Roman" w:hAnsi="Times New Roman" w:cs="Times New Roman"/>
        </w:rPr>
      </w:pPr>
      <w:r w:rsidRPr="00971908">
        <w:rPr>
          <w:rFonts w:ascii="Times New Roman" w:hAnsi="Times New Roman" w:cs="Times New Roman"/>
        </w:rPr>
        <w:t xml:space="preserve">Child Protection Registry Clearance (CPR): </w:t>
      </w:r>
      <w:r w:rsidRPr="00971908">
        <w:rPr>
          <w:rFonts w:ascii="Times New Roman" w:hAnsi="Times New Roman" w:cs="Times New Roman"/>
          <w:b/>
          <w:bCs/>
        </w:rPr>
        <w:t>annually by July 15th</w:t>
      </w:r>
    </w:p>
    <w:p w14:paraId="0EC9838F" w14:textId="77777777" w:rsidR="00971908" w:rsidRPr="00971908" w:rsidRDefault="00971908" w:rsidP="00971908">
      <w:pPr>
        <w:numPr>
          <w:ilvl w:val="0"/>
          <w:numId w:val="2"/>
        </w:numPr>
        <w:spacing w:after="0"/>
        <w:rPr>
          <w:rFonts w:ascii="Times New Roman" w:hAnsi="Times New Roman" w:cs="Times New Roman"/>
        </w:rPr>
      </w:pPr>
      <w:r w:rsidRPr="00971908">
        <w:rPr>
          <w:rFonts w:ascii="Times New Roman" w:hAnsi="Times New Roman" w:cs="Times New Roman"/>
        </w:rPr>
        <w:t xml:space="preserve">Tuberculosis Clearance (TB): upon enrollment into the major </w:t>
      </w:r>
      <w:r w:rsidRPr="00971908">
        <w:rPr>
          <w:rFonts w:ascii="Times New Roman" w:hAnsi="Times New Roman" w:cs="Times New Roman"/>
          <w:u w:val="single"/>
        </w:rPr>
        <w:t>AND</w:t>
      </w:r>
      <w:r w:rsidRPr="00971908">
        <w:rPr>
          <w:rFonts w:ascii="Times New Roman" w:hAnsi="Times New Roman" w:cs="Times New Roman"/>
        </w:rPr>
        <w:t xml:space="preserve"> 6 months prior to student teaching</w:t>
      </w:r>
    </w:p>
    <w:p w14:paraId="63C8C35D" w14:textId="77777777" w:rsidR="00971908" w:rsidRPr="00971908" w:rsidRDefault="00971908" w:rsidP="00971908">
      <w:pPr>
        <w:spacing w:after="0"/>
        <w:rPr>
          <w:rFonts w:ascii="Times New Roman" w:hAnsi="Times New Roman" w:cs="Times New Roman"/>
        </w:rPr>
      </w:pPr>
      <w:r w:rsidRPr="00971908">
        <w:rPr>
          <w:rFonts w:ascii="Times New Roman" w:hAnsi="Times New Roman" w:cs="Times New Roman"/>
        </w:rPr>
        <w:t> </w:t>
      </w:r>
    </w:p>
    <w:p w14:paraId="27FBAC64" w14:textId="77777777" w:rsidR="00971908" w:rsidRPr="00971908" w:rsidRDefault="00971908" w:rsidP="00971908">
      <w:pPr>
        <w:spacing w:after="0"/>
        <w:rPr>
          <w:rFonts w:ascii="Times New Roman" w:hAnsi="Times New Roman" w:cs="Times New Roman"/>
        </w:rPr>
      </w:pPr>
      <w:r w:rsidRPr="00971908">
        <w:rPr>
          <w:rFonts w:ascii="Times New Roman" w:hAnsi="Times New Roman" w:cs="Times New Roman"/>
        </w:rPr>
        <w:t xml:space="preserve">Students who do not adhere to the required guidelines above </w:t>
      </w:r>
      <w:r w:rsidRPr="00971908">
        <w:rPr>
          <w:rFonts w:ascii="Times New Roman" w:hAnsi="Times New Roman" w:cs="Times New Roman"/>
          <w:u w:val="single"/>
        </w:rPr>
        <w:t>will be withdrawn</w:t>
      </w:r>
      <w:r w:rsidRPr="00971908">
        <w:rPr>
          <w:rFonts w:ascii="Times New Roman" w:hAnsi="Times New Roman" w:cs="Times New Roman"/>
        </w:rPr>
        <w:t xml:space="preserve"> from the course that includes a field placement(s). </w:t>
      </w:r>
    </w:p>
    <w:p w14:paraId="18375B90" w14:textId="77777777" w:rsidR="00205436" w:rsidRDefault="00205436" w:rsidP="00971908">
      <w:pPr>
        <w:spacing w:after="0"/>
      </w:pPr>
    </w:p>
    <w:p w14:paraId="7DA6BDD0" w14:textId="41F89C64" w:rsidR="00971908" w:rsidRPr="00971908" w:rsidRDefault="00971908" w:rsidP="00971908">
      <w:pPr>
        <w:spacing w:after="0"/>
        <w:rPr>
          <w:rFonts w:ascii="Times New Roman" w:hAnsi="Times New Roman" w:cs="Times New Roman"/>
        </w:rPr>
      </w:pPr>
      <w:r>
        <w:rPr>
          <w:rFonts w:ascii="Times New Roman" w:hAnsi="Times New Roman" w:cs="Times New Roman"/>
        </w:rPr>
        <w:t xml:space="preserve">New Policy </w:t>
      </w:r>
      <w:r w:rsidRPr="00971908">
        <w:rPr>
          <w:rFonts w:ascii="Times New Roman" w:hAnsi="Times New Roman" w:cs="Times New Roman"/>
        </w:rPr>
        <w:t>Approve</w:t>
      </w:r>
      <w:r>
        <w:rPr>
          <w:rFonts w:ascii="Times New Roman" w:hAnsi="Times New Roman" w:cs="Times New Roman"/>
        </w:rPr>
        <w:t>d June</w:t>
      </w:r>
      <w:r w:rsidRPr="00971908">
        <w:rPr>
          <w:rFonts w:ascii="Times New Roman" w:hAnsi="Times New Roman" w:cs="Times New Roman"/>
        </w:rPr>
        <w:t xml:space="preserve"> 2025</w:t>
      </w:r>
    </w:p>
    <w:sectPr w:rsidR="00971908" w:rsidRPr="00971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5382B"/>
    <w:multiLevelType w:val="multilevel"/>
    <w:tmpl w:val="01C67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A31E9D"/>
    <w:multiLevelType w:val="multilevel"/>
    <w:tmpl w:val="4282D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1456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580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08"/>
    <w:rsid w:val="00205436"/>
    <w:rsid w:val="00863004"/>
    <w:rsid w:val="00971908"/>
    <w:rsid w:val="00987294"/>
    <w:rsid w:val="00A704C4"/>
    <w:rsid w:val="00A857F7"/>
    <w:rsid w:val="00FA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5D"/>
  <w15:chartTrackingRefBased/>
  <w15:docId w15:val="{4E7ACE6E-A2B3-45FE-A400-E04FCFBA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908"/>
    <w:rPr>
      <w:rFonts w:eastAsiaTheme="majorEastAsia" w:cstheme="majorBidi"/>
      <w:color w:val="272727" w:themeColor="text1" w:themeTint="D8"/>
    </w:rPr>
  </w:style>
  <w:style w:type="paragraph" w:styleId="Title">
    <w:name w:val="Title"/>
    <w:basedOn w:val="Normal"/>
    <w:next w:val="Normal"/>
    <w:link w:val="TitleChar"/>
    <w:uiPriority w:val="10"/>
    <w:qFormat/>
    <w:rsid w:val="00971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908"/>
    <w:pPr>
      <w:spacing w:before="160"/>
      <w:jc w:val="center"/>
    </w:pPr>
    <w:rPr>
      <w:i/>
      <w:iCs/>
      <w:color w:val="404040" w:themeColor="text1" w:themeTint="BF"/>
    </w:rPr>
  </w:style>
  <w:style w:type="character" w:customStyle="1" w:styleId="QuoteChar">
    <w:name w:val="Quote Char"/>
    <w:basedOn w:val="DefaultParagraphFont"/>
    <w:link w:val="Quote"/>
    <w:uiPriority w:val="29"/>
    <w:rsid w:val="00971908"/>
    <w:rPr>
      <w:i/>
      <w:iCs/>
      <w:color w:val="404040" w:themeColor="text1" w:themeTint="BF"/>
    </w:rPr>
  </w:style>
  <w:style w:type="paragraph" w:styleId="ListParagraph">
    <w:name w:val="List Paragraph"/>
    <w:basedOn w:val="Normal"/>
    <w:uiPriority w:val="34"/>
    <w:qFormat/>
    <w:rsid w:val="00971908"/>
    <w:pPr>
      <w:ind w:left="720"/>
      <w:contextualSpacing/>
    </w:pPr>
  </w:style>
  <w:style w:type="character" w:styleId="IntenseEmphasis">
    <w:name w:val="Intense Emphasis"/>
    <w:basedOn w:val="DefaultParagraphFont"/>
    <w:uiPriority w:val="21"/>
    <w:qFormat/>
    <w:rsid w:val="00971908"/>
    <w:rPr>
      <w:i/>
      <w:iCs/>
      <w:color w:val="0F4761" w:themeColor="accent1" w:themeShade="BF"/>
    </w:rPr>
  </w:style>
  <w:style w:type="paragraph" w:styleId="IntenseQuote">
    <w:name w:val="Intense Quote"/>
    <w:basedOn w:val="Normal"/>
    <w:next w:val="Normal"/>
    <w:link w:val="IntenseQuoteChar"/>
    <w:uiPriority w:val="30"/>
    <w:qFormat/>
    <w:rsid w:val="00971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908"/>
    <w:rPr>
      <w:i/>
      <w:iCs/>
      <w:color w:val="0F4761" w:themeColor="accent1" w:themeShade="BF"/>
    </w:rPr>
  </w:style>
  <w:style w:type="character" w:styleId="IntenseReference">
    <w:name w:val="Intense Reference"/>
    <w:basedOn w:val="DefaultParagraphFont"/>
    <w:uiPriority w:val="32"/>
    <w:qFormat/>
    <w:rsid w:val="009719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46168">
      <w:bodyDiv w:val="1"/>
      <w:marLeft w:val="0"/>
      <w:marRight w:val="0"/>
      <w:marTop w:val="0"/>
      <w:marBottom w:val="0"/>
      <w:divBdr>
        <w:top w:val="none" w:sz="0" w:space="0" w:color="auto"/>
        <w:left w:val="none" w:sz="0" w:space="0" w:color="auto"/>
        <w:bottom w:val="none" w:sz="0" w:space="0" w:color="auto"/>
        <w:right w:val="none" w:sz="0" w:space="0" w:color="auto"/>
      </w:divBdr>
    </w:div>
    <w:div w:id="17466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Ziomek, Deborah</dc:creator>
  <cp:keywords/>
  <dc:description/>
  <cp:lastModifiedBy>Ziomek, Deborah</cp:lastModifiedBy>
  <cp:revision>1</cp:revision>
  <dcterms:created xsi:type="dcterms:W3CDTF">2025-07-11T19:40:00Z</dcterms:created>
  <dcterms:modified xsi:type="dcterms:W3CDTF">2025-07-11T19:45:00Z</dcterms:modified>
</cp:coreProperties>
</file>